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66D" w:rsidRPr="0026066D" w:rsidRDefault="0026066D" w:rsidP="0026066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6066D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  <w:r w:rsidRPr="0026066D">
        <w:rPr>
          <w:b/>
          <w:bCs/>
          <w:bdr w:val="none" w:sz="0" w:space="0" w:color="auto" w:frame="1"/>
        </w:rPr>
        <w:t>Личностные</w:t>
      </w:r>
      <w:r w:rsidRPr="0026066D">
        <w:rPr>
          <w:b/>
        </w:rPr>
        <w:t>: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 xml:space="preserve">2) формирование ответственного отношения к учению, готовности и </w:t>
      </w:r>
      <w:proofErr w:type="gramStart"/>
      <w:r w:rsidRPr="0026066D">
        <w:t>способности</w:t>
      </w:r>
      <w:proofErr w:type="gramEnd"/>
      <w:r w:rsidRPr="0026066D"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proofErr w:type="gramStart"/>
      <w:r w:rsidRPr="0026066D">
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  деятельности в жизненных ситуациях;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lastRenderedPageBreak/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proofErr w:type="spellStart"/>
      <w:r w:rsidRPr="0026066D">
        <w:rPr>
          <w:b/>
          <w:bCs/>
          <w:bdr w:val="none" w:sz="0" w:space="0" w:color="auto" w:frame="1"/>
        </w:rPr>
        <w:t>Метапредметные</w:t>
      </w:r>
      <w:proofErr w:type="spellEnd"/>
      <w:r w:rsidRPr="0026066D">
        <w:rPr>
          <w:b/>
          <w:bCs/>
          <w:bdr w:val="none" w:sz="0" w:space="0" w:color="auto" w:frame="1"/>
        </w:rPr>
        <w:t>: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4) умение оценивать правильность выполнения учебной задачи,  собственные возможности её решения;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26066D">
        <w:t>логическое рассуждение</w:t>
      </w:r>
      <w:proofErr w:type="gramEnd"/>
      <w:r w:rsidRPr="0026066D">
        <w:t>, умозаключение (индуктивное, дедуктивное  и по аналогии) и делать выводы;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8) смысловое чтение;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9) умение организовывать  учебное сотрудничество и совместную деятельность с учителем и сверстниками;   работать индивидуально и в группе: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11) формирование и развитие компетентности в области использования информационно-коммуникационных технологий;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bdr w:val="none" w:sz="0" w:space="0" w:color="auto" w:frame="1"/>
        </w:rPr>
      </w:pPr>
      <w:r w:rsidRPr="0026066D">
        <w:rPr>
          <w:b/>
          <w:bCs/>
          <w:bdr w:val="none" w:sz="0" w:space="0" w:color="auto" w:frame="1"/>
        </w:rPr>
        <w:t>Предметные: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lastRenderedPageBreak/>
        <w:t>1) 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техногенного и социального характера;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2) формирование убеждения в необходимости безопасного и здорового образа жизни;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3) понимание личной и общественной значимости современной культуры безопасности жизнедеятельности;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4) 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техногенного и социального характера, в том числе от экстремизма и терроризма;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5) понимание необходимости подготовки граждан к защите Отечества;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6) 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 xml:space="preserve">7) формирование </w:t>
      </w:r>
      <w:proofErr w:type="spellStart"/>
      <w:r w:rsidRPr="0026066D">
        <w:t>антиэкстремистской</w:t>
      </w:r>
      <w:proofErr w:type="spellEnd"/>
      <w:r w:rsidRPr="0026066D">
        <w:t>, антитеррористической и антинаркотической личностной позиции;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8) понимание необходимости сохранения природы и окружающей среды для полноценной жизни человека;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9) знание основных опасных и чрезвычайных ситуаций техногенного и социального характера, включая экстремизм, терроризм и наркотизм, и их последствий для личности, общества и государства;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10) знание и умение применять меры безопасности и правила поведения в условиях опасных и чрезвычайных ситуаций;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11) умение оказать первую помощь пострадавшим;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12) 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26066D" w:rsidRPr="0026066D" w:rsidRDefault="0026066D" w:rsidP="002606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26066D">
        <w:t>13) умение принимать обоснованные решения в конкретной ситуации с учётом реально складывающейся обстановки и индивидуальных возможностей;</w:t>
      </w:r>
    </w:p>
    <w:p w:rsidR="0026066D" w:rsidRPr="0026066D" w:rsidRDefault="0026066D" w:rsidP="0026066D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066D">
        <w:rPr>
          <w:rFonts w:ascii="Times New Roman" w:hAnsi="Times New Roman"/>
          <w:sz w:val="24"/>
          <w:szCs w:val="24"/>
        </w:rPr>
        <w:t>14) овладение основами экологического проектирования безопасной жизнедеятельности с учетом техногенных и социальных рисков на территории проживания.</w:t>
      </w:r>
    </w:p>
    <w:p w:rsidR="0026066D" w:rsidRPr="0026066D" w:rsidRDefault="0026066D" w:rsidP="002606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66D">
        <w:rPr>
          <w:rFonts w:ascii="Times New Roman" w:hAnsi="Times New Roman" w:cs="Times New Roman"/>
          <w:b/>
          <w:sz w:val="24"/>
          <w:szCs w:val="24"/>
        </w:rPr>
        <w:t>Формирование универсальных учебных действий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66D">
        <w:rPr>
          <w:rFonts w:ascii="Times New Roman" w:hAnsi="Times New Roman" w:cs="Times New Roman"/>
          <w:b/>
          <w:sz w:val="24"/>
          <w:szCs w:val="24"/>
        </w:rPr>
        <w:t>Л</w:t>
      </w:r>
      <w:r w:rsidRPr="0026066D">
        <w:rPr>
          <w:rFonts w:ascii="Times New Roman" w:hAnsi="Times New Roman" w:cs="Times New Roman"/>
          <w:b/>
          <w:iCs/>
          <w:sz w:val="24"/>
          <w:szCs w:val="24"/>
        </w:rPr>
        <w:t>ичностных</w:t>
      </w:r>
      <w:r w:rsidRPr="0026066D">
        <w:rPr>
          <w:rFonts w:ascii="Times New Roman" w:hAnsi="Times New Roman" w:cs="Times New Roman"/>
          <w:b/>
          <w:sz w:val="24"/>
          <w:szCs w:val="24"/>
        </w:rPr>
        <w:t>: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развитие морального сознания;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присвоение моральных норм, выступающих регуляторами морального поведения;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ориентация учащихся на моральное содержание ситуации, действия, моральной дилеммы, требующей осуществления морального выбора.</w:t>
      </w:r>
      <w:r w:rsidRPr="0026066D">
        <w:rPr>
          <w:rFonts w:ascii="Times New Roman" w:hAnsi="Times New Roman" w:cs="Times New Roman"/>
          <w:kern w:val="20"/>
          <w:sz w:val="24"/>
          <w:szCs w:val="24"/>
        </w:rPr>
        <w:t xml:space="preserve"> 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66D">
        <w:rPr>
          <w:rFonts w:ascii="Times New Roman" w:hAnsi="Times New Roman" w:cs="Times New Roman"/>
          <w:b/>
          <w:iCs/>
          <w:sz w:val="24"/>
          <w:szCs w:val="24"/>
        </w:rPr>
        <w:t>Познавательных</w:t>
      </w:r>
      <w:r w:rsidRPr="0026066D">
        <w:rPr>
          <w:rFonts w:ascii="Times New Roman" w:hAnsi="Times New Roman" w:cs="Times New Roman"/>
          <w:b/>
          <w:sz w:val="24"/>
          <w:szCs w:val="24"/>
        </w:rPr>
        <w:t>: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lastRenderedPageBreak/>
        <w:t>- произвольно и осознанно владеть общим приемом решения задач;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для выполнения учебных заданий;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использовать знаково-символические средства, в том числе модели и схемы для решения учебных задач;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ориентироваться на разнообразие способов решения задач;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учиться основам смыслового чтения художественных и познавательных текстов;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уметь выделять существенную информацию из текстов разных видов;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уметь осуществлять анализ объектов с выделением существенных и несущественных признаков;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уметь осуществлять синтез как составление целого из частей;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уметь осуществлять сравнение и классификацию по заданным критериям;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уметь устанавливать причинно-следственные связи;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уметь строить рассуждения в форме связи простых суждений об объекте, его строении, свойствах и связях;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уметь устанавливать аналогии;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владеть общим приемом решения учебных задач;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осуществлять расширенный поиск информации с использованием ресурсов библиотеки, образовательного пространства родного края (малой родины);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создавать и преобразовывать модели и схемы для решения задач;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уметь осуществлять выбор наиболее эффективных способов решения образовательных задач в зависимости от конкретных условий.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6066D">
        <w:rPr>
          <w:rFonts w:ascii="Times New Roman" w:hAnsi="Times New Roman" w:cs="Times New Roman"/>
          <w:b/>
          <w:sz w:val="24"/>
          <w:szCs w:val="24"/>
        </w:rPr>
        <w:t>К</w:t>
      </w:r>
      <w:r w:rsidRPr="0026066D">
        <w:rPr>
          <w:rFonts w:ascii="Times New Roman" w:hAnsi="Times New Roman" w:cs="Times New Roman"/>
          <w:b/>
          <w:iCs/>
          <w:sz w:val="24"/>
          <w:szCs w:val="24"/>
        </w:rPr>
        <w:t>оммуникативных</w:t>
      </w:r>
      <w:r w:rsidRPr="0026066D">
        <w:rPr>
          <w:rFonts w:ascii="Times New Roman" w:hAnsi="Times New Roman" w:cs="Times New Roman"/>
          <w:b/>
          <w:sz w:val="24"/>
          <w:szCs w:val="24"/>
        </w:rPr>
        <w:t>: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желание вступать в контакт с окружающими (мотивация общения «Я хочу!»);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lastRenderedPageBreak/>
        <w:t>- знание норм и правил, которым необходимо следовать при общении с окружающими (знакомство с коммуникативными навыками «Я знаю!»);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умение организовать общение (уровень овладения коммуникативными навыками «Я умею!»), включающее умение слушать собеседника, умение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эмоционально сопереживать, умение решать конфликтные ситуации, умение работать в группе.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66D">
        <w:rPr>
          <w:rFonts w:ascii="Times New Roman" w:hAnsi="Times New Roman" w:cs="Times New Roman"/>
          <w:b/>
          <w:sz w:val="24"/>
          <w:szCs w:val="24"/>
        </w:rPr>
        <w:t>Регулятивных: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выбирать средства для организации своего поведения;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запоминать и удерживать правило, инструкцию во времени;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планировать, контролировать и выполнять действие по заданному образцу, правилу, с использованием норм;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предвосхищать промежуточные и конечные результаты своих действий, а также возможные ошибки;</w:t>
      </w:r>
    </w:p>
    <w:p w:rsidR="0026066D" w:rsidRPr="0026066D" w:rsidRDefault="0026066D" w:rsidP="002606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6D">
        <w:rPr>
          <w:rFonts w:ascii="Times New Roman" w:hAnsi="Times New Roman" w:cs="Times New Roman"/>
          <w:sz w:val="24"/>
          <w:szCs w:val="24"/>
        </w:rPr>
        <w:t>- начинать и заканчивать действие в нужный момент;</w:t>
      </w:r>
    </w:p>
    <w:p w:rsidR="0026066D" w:rsidRPr="0026066D" w:rsidRDefault="0026066D" w:rsidP="0026066D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6066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учебного предмета</w:t>
      </w:r>
    </w:p>
    <w:tbl>
      <w:tblPr>
        <w:tblW w:w="129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072"/>
        <w:gridCol w:w="1134"/>
      </w:tblGrid>
      <w:tr w:rsidR="0026066D" w:rsidRPr="0026066D" w:rsidTr="0002544D">
        <w:trPr>
          <w:trHeight w:val="133"/>
        </w:trPr>
        <w:tc>
          <w:tcPr>
            <w:tcW w:w="2694" w:type="dxa"/>
          </w:tcPr>
          <w:p w:rsidR="0026066D" w:rsidRPr="0026066D" w:rsidRDefault="0026066D" w:rsidP="000254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06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9072" w:type="dxa"/>
          </w:tcPr>
          <w:p w:rsidR="0026066D" w:rsidRPr="0026066D" w:rsidRDefault="0026066D" w:rsidP="000254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06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134" w:type="dxa"/>
          </w:tcPr>
          <w:p w:rsidR="0026066D" w:rsidRPr="0026066D" w:rsidRDefault="0026066D" w:rsidP="000254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066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6066D" w:rsidRPr="0026066D" w:rsidTr="0002544D">
        <w:trPr>
          <w:trHeight w:val="133"/>
        </w:trPr>
        <w:tc>
          <w:tcPr>
            <w:tcW w:w="2694" w:type="dxa"/>
          </w:tcPr>
          <w:p w:rsidR="0026066D" w:rsidRPr="0026066D" w:rsidRDefault="0026066D" w:rsidP="00025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b/>
                <w:sz w:val="24"/>
                <w:szCs w:val="24"/>
              </w:rPr>
              <w:t>РАЗДЕЛ I.</w:t>
            </w:r>
          </w:p>
          <w:p w:rsidR="0026066D" w:rsidRPr="0026066D" w:rsidRDefault="0026066D" w:rsidP="00025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Основы комплексной безопасности</w:t>
            </w:r>
          </w:p>
          <w:p w:rsidR="0026066D" w:rsidRPr="0026066D" w:rsidRDefault="0026066D" w:rsidP="000254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</w:tcPr>
          <w:p w:rsidR="0026066D" w:rsidRPr="0026066D" w:rsidRDefault="0026066D" w:rsidP="000254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Тема 1.  Пожарная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ожар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его причины и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последствия.Профилактика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пожаров в повседневной жиз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 и организация защиты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населенияПравило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при пожаре. Обес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печение личной безопасности при пожарах</w:t>
            </w:r>
          </w:p>
          <w:p w:rsidR="0026066D" w:rsidRPr="0026066D" w:rsidRDefault="0026066D" w:rsidP="000254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Тема 2.  Безопасность на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дорогахПричины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ДТП и травматизма людей. Правила поведения на транспорте (наземном, железнодорожном, воздушном и водном) ответственность за их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движения, обязан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пешеходов и пассажиров. Безопасность на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дорогах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индивидуальной защиты велосипедиста. Правила поведения на железной дороге и железнодорожном 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транспорте.</w:t>
            </w:r>
          </w:p>
          <w:p w:rsidR="0026066D" w:rsidRPr="0026066D" w:rsidRDefault="0026066D" w:rsidP="000254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Тема 3. Безопасность на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водоемах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езопасное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на водоемах в раз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личных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условиях.Безопасный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отдых на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водоемах.Правила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у воды оказания помощи на воде.</w:t>
            </w:r>
          </w:p>
          <w:p w:rsidR="0026066D" w:rsidRPr="0026066D" w:rsidRDefault="0026066D" w:rsidP="000254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Тема 4.  Экология и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и окружающая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среда.Правила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поведения при небла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гоприятной экологической обстановке</w:t>
            </w:r>
          </w:p>
          <w:p w:rsidR="0026066D" w:rsidRPr="0026066D" w:rsidRDefault="0026066D" w:rsidP="003643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Тема 5.  Чрезвычайные ситуации техногенного харак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тера и их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последствия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техногенного характера и защита населения от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них.Аварии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на радиационно-опасных объектах и их возможные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последствия.Аварии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на химически опасных объектах и их возможные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последствия.Пожары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и взрывы на взрывопожароопасных объектах экономики и их возможные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послед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ствия.Аварии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на гидротехнических сооружениях и их последствия.</w:t>
            </w:r>
          </w:p>
        </w:tc>
        <w:tc>
          <w:tcPr>
            <w:tcW w:w="1134" w:type="dxa"/>
          </w:tcPr>
          <w:p w:rsidR="0026066D" w:rsidRPr="0026066D" w:rsidRDefault="0026066D" w:rsidP="00025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</w:tr>
      <w:tr w:rsidR="0026066D" w:rsidRPr="0026066D" w:rsidTr="0002544D">
        <w:trPr>
          <w:trHeight w:val="133"/>
        </w:trPr>
        <w:tc>
          <w:tcPr>
            <w:tcW w:w="2694" w:type="dxa"/>
          </w:tcPr>
          <w:p w:rsidR="0026066D" w:rsidRPr="0026066D" w:rsidRDefault="0026066D" w:rsidP="00025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II </w:t>
            </w:r>
            <w:r w:rsidRPr="002606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Защита населения Российской Федерации от чрезвычайных ситуаций</w:t>
            </w:r>
          </w:p>
          <w:p w:rsidR="0026066D" w:rsidRPr="0026066D" w:rsidRDefault="0026066D" w:rsidP="000254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</w:tcPr>
          <w:p w:rsidR="0026066D" w:rsidRPr="0026066D" w:rsidRDefault="0026066D" w:rsidP="000254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 Чрезвычайные ситуации техногенного харак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тера и защита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беспечение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радиационной безопасности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селения.Обеспечение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химической защиты населения. Средства индивидуальной и коллективной защиты. Правило пользование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ими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беспечение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защиты населения от послед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ствий аварий на взрывопожароопасных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ектах.Обеспечение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защиты населения от послед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ствий аварий на гидротехнических сооруже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ниях.</w:t>
            </w:r>
          </w:p>
          <w:p w:rsidR="0026066D" w:rsidRPr="0026066D" w:rsidRDefault="0026066D" w:rsidP="0036431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 Организация защиты населения от чрезвы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чайных ситуаций техногенного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оповещения населения о чрезвы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чайных ситуациях техногенного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характера.Эвакуация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и правила поведения при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эвакуации.Мероприятия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по инженерной защите населе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от чрезвычайных ситуаций техногенного характера.</w:t>
            </w:r>
          </w:p>
        </w:tc>
        <w:tc>
          <w:tcPr>
            <w:tcW w:w="1134" w:type="dxa"/>
          </w:tcPr>
          <w:p w:rsidR="0026066D" w:rsidRPr="0026066D" w:rsidRDefault="0026066D" w:rsidP="00025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6066D" w:rsidRPr="0026066D" w:rsidTr="0002544D">
        <w:trPr>
          <w:trHeight w:val="133"/>
        </w:trPr>
        <w:tc>
          <w:tcPr>
            <w:tcW w:w="2694" w:type="dxa"/>
          </w:tcPr>
          <w:p w:rsidR="0026066D" w:rsidRPr="0026066D" w:rsidRDefault="0026066D" w:rsidP="00025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III</w:t>
            </w:r>
          </w:p>
          <w:p w:rsidR="0026066D" w:rsidRPr="0026066D" w:rsidRDefault="0026066D" w:rsidP="00025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Основы здорового образа жизни</w:t>
            </w:r>
          </w:p>
          <w:p w:rsidR="0026066D" w:rsidRPr="0026066D" w:rsidRDefault="0026066D" w:rsidP="000254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</w:tcPr>
          <w:p w:rsidR="0026066D" w:rsidRPr="0026066D" w:rsidRDefault="0026066D" w:rsidP="000254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Тема8. Здоровый образ жизни и его составляющие</w:t>
            </w:r>
          </w:p>
          <w:p w:rsidR="0026066D" w:rsidRPr="0026066D" w:rsidRDefault="0026066D" w:rsidP="0036431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Общие понятия о здоровье как основной ценности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ндивидуальное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здоровье человека, его фи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зическая, духовная и социальная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сущность.Репродуктивное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здоровье- составная часть здоровья человека и общества. Информационная безопасность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подростка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доровый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 как необходимое ус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ловие сохранения 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укрепления здоровья че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ловека и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общества.Здоровый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 и профилактика ос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новных неинфекционных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заболеваний.Вредные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привычки, их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факоры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и их влияние на здоровье. Профилактика вредных привычек и их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proofErr w:type="gram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пользования бытовыми приборами и инструментами средства бытовой химии, персональный </w:t>
            </w:r>
            <w:proofErr w:type="spellStart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>компьютер.Здоровый</w:t>
            </w:r>
            <w:proofErr w:type="spellEnd"/>
            <w:r w:rsidRPr="0026066D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 и безопасность жиз</w:t>
            </w:r>
            <w:r w:rsidRPr="0026066D">
              <w:rPr>
                <w:rFonts w:ascii="Times New Roman" w:hAnsi="Times New Roman" w:cs="Times New Roman"/>
                <w:sz w:val="24"/>
                <w:szCs w:val="24"/>
              </w:rPr>
              <w:softHyphen/>
              <w:t>недеятельности.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6066D" w:rsidRPr="0026066D" w:rsidRDefault="0026066D" w:rsidP="00025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</w:tbl>
    <w:p w:rsidR="00EA44EF" w:rsidRPr="0026066D" w:rsidRDefault="00EA44EF" w:rsidP="0026066D">
      <w:pPr>
        <w:rPr>
          <w:rFonts w:ascii="Times New Roman" w:hAnsi="Times New Roman" w:cs="Times New Roman"/>
          <w:sz w:val="24"/>
          <w:szCs w:val="24"/>
        </w:rPr>
      </w:pPr>
    </w:p>
    <w:sectPr w:rsidR="00EA44EF" w:rsidRPr="0026066D" w:rsidSect="0026066D">
      <w:pgSz w:w="16838" w:h="11906" w:orient="landscape"/>
      <w:pgMar w:top="1701" w:right="2237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599"/>
    <w:rsid w:val="0026066D"/>
    <w:rsid w:val="00364313"/>
    <w:rsid w:val="00385A50"/>
    <w:rsid w:val="003C3599"/>
    <w:rsid w:val="008A3683"/>
    <w:rsid w:val="00A735ED"/>
    <w:rsid w:val="00EA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60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6066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60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6066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F0234-8472-4FAD-BAF9-E18B1B9E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Рания</cp:lastModifiedBy>
  <cp:revision>2</cp:revision>
  <dcterms:created xsi:type="dcterms:W3CDTF">2019-02-08T06:27:00Z</dcterms:created>
  <dcterms:modified xsi:type="dcterms:W3CDTF">2019-02-08T06:27:00Z</dcterms:modified>
</cp:coreProperties>
</file>